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5336" w:rsidRDefault="001F5018">
      <w:pPr>
        <w:pStyle w:val="20"/>
        <w:framePr w:w="9365" w:h="312" w:hRule="exact" w:wrap="none" w:vAnchor="page" w:hAnchor="page" w:x="1275" w:y="1143"/>
        <w:shd w:val="clear" w:color="auto" w:fill="auto"/>
        <w:spacing w:after="0" w:line="260" w:lineRule="exact"/>
        <w:ind w:left="40"/>
      </w:pPr>
      <w:r>
        <w:rPr>
          <w:rStyle w:val="21"/>
          <w:b/>
          <w:bCs/>
        </w:rPr>
        <w:t>Общие положения и правила</w:t>
      </w:r>
    </w:p>
    <w:p w:rsidR="00745D39" w:rsidRDefault="00856C4F" w:rsidP="00E16373">
      <w:pPr>
        <w:pStyle w:val="4"/>
        <w:shd w:val="clear" w:color="auto" w:fill="auto"/>
        <w:spacing w:before="0" w:after="116"/>
        <w:ind w:left="1134" w:right="1133" w:firstLine="284"/>
      </w:pPr>
      <w:r>
        <w:t>Энкаунтер</w:t>
      </w:r>
      <w:r w:rsidR="001F5018">
        <w:t xml:space="preserve"> </w:t>
      </w:r>
      <w:r w:rsidR="001F5018">
        <w:rPr>
          <w:rStyle w:val="0pt"/>
        </w:rPr>
        <w:t>«</w:t>
      </w:r>
      <w:r>
        <w:rPr>
          <w:rStyle w:val="0pt"/>
        </w:rPr>
        <w:t>17 фактов 27 региона</w:t>
      </w:r>
      <w:r w:rsidR="001F5018">
        <w:rPr>
          <w:rStyle w:val="0pt"/>
        </w:rPr>
        <w:t xml:space="preserve">» </w:t>
      </w:r>
      <w:r w:rsidR="001F5018">
        <w:t xml:space="preserve">посвящён </w:t>
      </w:r>
      <w:r>
        <w:t>истории Хабаровского края</w:t>
      </w:r>
      <w:r w:rsidR="001F5018">
        <w:t xml:space="preserve">. Игра разработана специалистами </w:t>
      </w:r>
      <w:r>
        <w:t xml:space="preserve">методико-библиографического </w:t>
      </w:r>
      <w:r w:rsidR="00745D39">
        <w:t>отдела Центральной городской библиотеки им. Н. Островского</w:t>
      </w:r>
      <w:r w:rsidR="00351C4C">
        <w:t>.</w:t>
      </w:r>
    </w:p>
    <w:p w:rsidR="000B5336" w:rsidRDefault="00745D39" w:rsidP="00E16373">
      <w:pPr>
        <w:pStyle w:val="4"/>
        <w:shd w:val="clear" w:color="auto" w:fill="auto"/>
        <w:spacing w:before="0" w:after="116"/>
        <w:ind w:left="1134" w:right="1133" w:firstLine="284"/>
      </w:pPr>
      <w:r>
        <w:t>Стать участниками энкаунтера могут</w:t>
      </w:r>
      <w:r w:rsidR="001F5018">
        <w:t xml:space="preserve"> </w:t>
      </w:r>
      <w:r w:rsidR="00092E50">
        <w:t>все ж</w:t>
      </w:r>
      <w:r w:rsidR="00092E50">
        <w:t>ители любого региона России интересующихся историей Хабаровского края от 14</w:t>
      </w:r>
      <w:r w:rsidR="00092E50">
        <w:t xml:space="preserve"> лет  </w:t>
      </w:r>
      <w:r w:rsidR="00092E50">
        <w:t>с 27 ноября по 27 декабря 2024 года.</w:t>
      </w:r>
      <w:r>
        <w:t xml:space="preserve"> </w:t>
      </w:r>
    </w:p>
    <w:p w:rsidR="000B5336" w:rsidRDefault="00856C4F" w:rsidP="00E16373">
      <w:pPr>
        <w:pStyle w:val="4"/>
        <w:shd w:val="clear" w:color="auto" w:fill="auto"/>
        <w:spacing w:before="0" w:after="124" w:line="350" w:lineRule="exact"/>
        <w:ind w:left="1134" w:right="1133" w:firstLine="284"/>
      </w:pPr>
      <w:r>
        <w:t xml:space="preserve">Энкаунтер </w:t>
      </w:r>
      <w:r w:rsidR="00C86400">
        <w:t xml:space="preserve">– </w:t>
      </w:r>
      <w:r w:rsidR="001F5018">
        <w:t xml:space="preserve">это </w:t>
      </w:r>
      <w:r>
        <w:rPr>
          <w:rStyle w:val="0pt"/>
        </w:rPr>
        <w:t xml:space="preserve">командная </w:t>
      </w:r>
      <w:r w:rsidR="001F5018">
        <w:t>игра, требующая эрудиции и знаний. Она содержит задания, связанные с эпохой</w:t>
      </w:r>
      <w:r>
        <w:t xml:space="preserve"> открытия </w:t>
      </w:r>
      <w:r w:rsidR="00C86400">
        <w:t>и освоения</w:t>
      </w:r>
      <w:r w:rsidR="00F53F0E">
        <w:t xml:space="preserve"> </w:t>
      </w:r>
      <w:r>
        <w:t>Хабаровского края, его развития и населения</w:t>
      </w:r>
      <w:r w:rsidR="001F5018">
        <w:t>.</w:t>
      </w:r>
    </w:p>
    <w:p w:rsidR="00A2467E" w:rsidRDefault="001F5018" w:rsidP="00A2467E">
      <w:pPr>
        <w:pStyle w:val="4"/>
        <w:shd w:val="clear" w:color="auto" w:fill="auto"/>
        <w:spacing w:before="0" w:after="0" w:line="509" w:lineRule="exact"/>
        <w:ind w:left="1134" w:right="1133" w:firstLine="284"/>
      </w:pPr>
      <w:r>
        <w:t>Игра включает 1</w:t>
      </w:r>
      <w:r w:rsidR="00856C4F">
        <w:t>7</w:t>
      </w:r>
      <w:r>
        <w:t xml:space="preserve"> заданий разной степени сложности</w:t>
      </w:r>
      <w:r w:rsidR="00092E50">
        <w:t xml:space="preserve"> плюс </w:t>
      </w:r>
      <w:r>
        <w:t xml:space="preserve">. Их необходимо выполнить за 1 час 30 минут. Играть можно на </w:t>
      </w:r>
      <w:r>
        <w:rPr>
          <w:rStyle w:val="0pt"/>
        </w:rPr>
        <w:t xml:space="preserve">компьютере или ноутбуке </w:t>
      </w:r>
      <w:r>
        <w:t xml:space="preserve">(мобильной версии нет, с планшета или мобильного телефона сыграть не получится). Прошедшие </w:t>
      </w:r>
      <w:r w:rsidR="00856C4F">
        <w:t xml:space="preserve">энкаунтер </w:t>
      </w:r>
      <w:r>
        <w:t>за меньшее количество времени могут завершить его досрочно.</w:t>
      </w:r>
      <w:r w:rsidR="00A2467E">
        <w:t xml:space="preserve"> </w:t>
      </w:r>
      <w:r w:rsidR="00A2467E">
        <w:t>Досрочное завершение на результат не влияет.</w:t>
      </w:r>
    </w:p>
    <w:p w:rsidR="000B5336" w:rsidRDefault="001F5018" w:rsidP="00E16373">
      <w:pPr>
        <w:pStyle w:val="4"/>
        <w:shd w:val="clear" w:color="auto" w:fill="auto"/>
        <w:spacing w:before="0" w:after="0" w:line="341" w:lineRule="exact"/>
        <w:ind w:left="1134" w:right="1133" w:firstLine="284"/>
      </w:pPr>
      <w:r>
        <w:t xml:space="preserve">Задания оцениваются баллами. Максимальное количество баллов, которое может набрать участник </w:t>
      </w:r>
      <w:r w:rsidR="00856C4F">
        <w:t>энкаунтер</w:t>
      </w:r>
      <w:r w:rsidR="00C86400">
        <w:t>а</w:t>
      </w:r>
      <w:r>
        <w:t xml:space="preserve"> </w:t>
      </w:r>
      <w:r w:rsidR="00C86400">
        <w:t>–</w:t>
      </w:r>
      <w:r>
        <w:t xml:space="preserve"> 100.</w:t>
      </w:r>
      <w:r w:rsidR="000314FE">
        <w:t xml:space="preserve"> </w:t>
      </w:r>
    </w:p>
    <w:p w:rsidR="000B5336" w:rsidRDefault="001F5018" w:rsidP="00E16373">
      <w:pPr>
        <w:pStyle w:val="4"/>
        <w:shd w:val="clear" w:color="auto" w:fill="auto"/>
        <w:spacing w:before="0" w:after="0" w:line="509" w:lineRule="exact"/>
        <w:ind w:left="1134" w:right="1133" w:firstLine="284"/>
      </w:pPr>
      <w:r>
        <w:t>Участники, набравшие от 70 до 100 баллов, получа</w:t>
      </w:r>
      <w:r w:rsidR="00E16373">
        <w:t>ю</w:t>
      </w:r>
      <w:r>
        <w:t>т диплом</w:t>
      </w:r>
      <w:r w:rsidR="00E16373">
        <w:t xml:space="preserve"> победителя</w:t>
      </w:r>
      <w:r>
        <w:t>.</w:t>
      </w:r>
    </w:p>
    <w:p w:rsidR="000B5336" w:rsidRDefault="001F5018" w:rsidP="00E16373">
      <w:pPr>
        <w:pStyle w:val="4"/>
        <w:shd w:val="clear" w:color="auto" w:fill="auto"/>
        <w:spacing w:before="0" w:after="0" w:line="509" w:lineRule="exact"/>
        <w:ind w:left="1134" w:right="1133" w:firstLine="284"/>
      </w:pPr>
      <w:r>
        <w:t>Участники, набравшие от 40 до 69 баллов, получат благодарность</w:t>
      </w:r>
      <w:r w:rsidR="00E16373">
        <w:t xml:space="preserve"> за участие</w:t>
      </w:r>
      <w:r>
        <w:t>.</w:t>
      </w:r>
    </w:p>
    <w:p w:rsidR="000B5336" w:rsidRDefault="001F5018" w:rsidP="00E16373">
      <w:pPr>
        <w:pStyle w:val="4"/>
        <w:shd w:val="clear" w:color="auto" w:fill="auto"/>
        <w:spacing w:before="0" w:after="0" w:line="509" w:lineRule="exact"/>
        <w:ind w:left="1134" w:right="1133" w:firstLine="284"/>
      </w:pPr>
      <w:r>
        <w:t>Участники, набравшие от 10 до 39 баллов, получат сертификат</w:t>
      </w:r>
      <w:r w:rsidR="00E16373">
        <w:t xml:space="preserve"> участника</w:t>
      </w:r>
      <w:r>
        <w:t>.</w:t>
      </w:r>
    </w:p>
    <w:p w:rsidR="00AA2347" w:rsidRPr="00AA2347" w:rsidRDefault="00AA2347" w:rsidP="00AA2347">
      <w:pPr>
        <w:pStyle w:val="Default"/>
        <w:ind w:left="1134"/>
        <w:rPr>
          <w:rFonts w:ascii="Times New Roman" w:hAnsi="Times New Roman" w:cs="Times New Roman"/>
          <w:sz w:val="26"/>
          <w:szCs w:val="26"/>
        </w:rPr>
      </w:pPr>
      <w:r w:rsidRPr="00AA2347">
        <w:rPr>
          <w:rFonts w:ascii="Times New Roman" w:hAnsi="Times New Roman" w:cs="Times New Roman"/>
          <w:sz w:val="26"/>
          <w:szCs w:val="26"/>
        </w:rPr>
        <w:t xml:space="preserve">Вам предстоит найти </w:t>
      </w:r>
      <w:r w:rsidR="00A2467E" w:rsidRPr="00AA2347">
        <w:rPr>
          <w:rFonts w:ascii="Times New Roman" w:hAnsi="Times New Roman" w:cs="Times New Roman"/>
          <w:sz w:val="26"/>
          <w:szCs w:val="26"/>
        </w:rPr>
        <w:t>исторические,</w:t>
      </w:r>
      <w:r w:rsidRPr="00AA2347">
        <w:rPr>
          <w:rFonts w:ascii="Times New Roman" w:hAnsi="Times New Roman" w:cs="Times New Roman"/>
          <w:sz w:val="26"/>
          <w:szCs w:val="26"/>
        </w:rPr>
        <w:t xml:space="preserve"> этнографические и памятные места нашего края</w:t>
      </w:r>
      <w:r w:rsidR="00A2467E">
        <w:rPr>
          <w:rFonts w:ascii="Times New Roman" w:hAnsi="Times New Roman" w:cs="Times New Roman"/>
          <w:sz w:val="26"/>
          <w:szCs w:val="26"/>
        </w:rPr>
        <w:t xml:space="preserve"> (</w:t>
      </w:r>
      <w:r w:rsidRPr="00AA2347">
        <w:rPr>
          <w:rFonts w:ascii="Times New Roman" w:hAnsi="Times New Roman" w:cs="Times New Roman"/>
          <w:sz w:val="26"/>
          <w:szCs w:val="26"/>
        </w:rPr>
        <w:t xml:space="preserve">по ходу маршрута, на каждой точке вы можете заработать от 0 до 8 баллов. Для того что бы найти эти точки вы должны получить задание – подсказку, если используете </w:t>
      </w:r>
    </w:p>
    <w:p w:rsidR="00AA2347" w:rsidRPr="00AA2347" w:rsidRDefault="00AA2347" w:rsidP="00AA2347">
      <w:pPr>
        <w:pStyle w:val="Default"/>
        <w:spacing w:after="63"/>
        <w:ind w:left="1560"/>
        <w:rPr>
          <w:rFonts w:ascii="Times New Roman" w:hAnsi="Times New Roman" w:cs="Times New Roman"/>
          <w:sz w:val="26"/>
          <w:szCs w:val="26"/>
        </w:rPr>
      </w:pPr>
      <w:r w:rsidRPr="00AA2347">
        <w:rPr>
          <w:rFonts w:ascii="Times New Roman" w:hAnsi="Times New Roman" w:cs="Times New Roman"/>
          <w:sz w:val="26"/>
          <w:szCs w:val="26"/>
        </w:rPr>
        <w:t>4-8 баллов - подсказка № 1.</w:t>
      </w:r>
    </w:p>
    <w:p w:rsidR="00AA2347" w:rsidRDefault="00AA2347" w:rsidP="00AA2347">
      <w:pPr>
        <w:pStyle w:val="Default"/>
        <w:spacing w:after="63"/>
        <w:ind w:left="1560"/>
        <w:rPr>
          <w:rFonts w:ascii="Times New Roman" w:hAnsi="Times New Roman" w:cs="Times New Roman"/>
          <w:sz w:val="26"/>
          <w:szCs w:val="26"/>
        </w:rPr>
      </w:pPr>
      <w:r w:rsidRPr="00AA2347">
        <w:rPr>
          <w:rFonts w:ascii="Times New Roman" w:hAnsi="Times New Roman" w:cs="Times New Roman"/>
          <w:sz w:val="26"/>
          <w:szCs w:val="26"/>
        </w:rPr>
        <w:t>2</w:t>
      </w:r>
      <w:r w:rsidR="00092E50">
        <w:rPr>
          <w:rFonts w:ascii="Times New Roman" w:hAnsi="Times New Roman" w:cs="Times New Roman"/>
          <w:sz w:val="26"/>
          <w:szCs w:val="26"/>
        </w:rPr>
        <w:t xml:space="preserve"> </w:t>
      </w:r>
      <w:r w:rsidRPr="00AA2347">
        <w:rPr>
          <w:rFonts w:ascii="Times New Roman" w:hAnsi="Times New Roman" w:cs="Times New Roman"/>
          <w:sz w:val="26"/>
          <w:szCs w:val="26"/>
        </w:rPr>
        <w:t>-</w:t>
      </w:r>
      <w:r w:rsidR="00092E50">
        <w:rPr>
          <w:rFonts w:ascii="Times New Roman" w:hAnsi="Times New Roman" w:cs="Times New Roman"/>
          <w:sz w:val="26"/>
          <w:szCs w:val="26"/>
        </w:rPr>
        <w:t xml:space="preserve"> 4 </w:t>
      </w:r>
      <w:r w:rsidRPr="00AA2347">
        <w:rPr>
          <w:rFonts w:ascii="Times New Roman" w:hAnsi="Times New Roman" w:cs="Times New Roman"/>
          <w:sz w:val="26"/>
          <w:szCs w:val="26"/>
        </w:rPr>
        <w:t xml:space="preserve"> баллов – подсказка № 2.</w:t>
      </w:r>
    </w:p>
    <w:p w:rsidR="00092E50" w:rsidRPr="00AA2347" w:rsidRDefault="00092E50" w:rsidP="00AA2347">
      <w:pPr>
        <w:pStyle w:val="Default"/>
        <w:spacing w:after="63"/>
        <w:ind w:left="1560"/>
        <w:rPr>
          <w:rFonts w:ascii="Times New Roman" w:hAnsi="Times New Roman" w:cs="Times New Roman"/>
          <w:sz w:val="26"/>
          <w:szCs w:val="26"/>
        </w:rPr>
      </w:pPr>
      <w:r w:rsidRPr="00AA2347">
        <w:rPr>
          <w:rFonts w:ascii="Times New Roman" w:hAnsi="Times New Roman" w:cs="Times New Roman"/>
          <w:sz w:val="26"/>
          <w:szCs w:val="26"/>
        </w:rPr>
        <w:t>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2428E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A2347">
        <w:rPr>
          <w:rFonts w:ascii="Times New Roman" w:hAnsi="Times New Roman" w:cs="Times New Roman"/>
          <w:sz w:val="26"/>
          <w:szCs w:val="26"/>
        </w:rPr>
        <w:t>балл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A2347">
        <w:rPr>
          <w:rFonts w:ascii="Times New Roman" w:hAnsi="Times New Roman" w:cs="Times New Roman"/>
          <w:sz w:val="26"/>
          <w:szCs w:val="26"/>
        </w:rPr>
        <w:t xml:space="preserve">– подсказка № </w:t>
      </w:r>
      <w:r>
        <w:rPr>
          <w:rFonts w:ascii="Times New Roman" w:hAnsi="Times New Roman" w:cs="Times New Roman"/>
          <w:sz w:val="26"/>
          <w:szCs w:val="26"/>
        </w:rPr>
        <w:t xml:space="preserve"> 3 </w:t>
      </w:r>
    </w:p>
    <w:p w:rsidR="00A2467E" w:rsidRPr="00AA2347" w:rsidRDefault="00AA2347" w:rsidP="00A2467E">
      <w:pPr>
        <w:pStyle w:val="Default"/>
        <w:spacing w:after="63"/>
        <w:ind w:left="1560"/>
        <w:rPr>
          <w:rFonts w:ascii="Times New Roman" w:hAnsi="Times New Roman" w:cs="Times New Roman"/>
          <w:sz w:val="26"/>
          <w:szCs w:val="26"/>
        </w:rPr>
      </w:pPr>
      <w:r w:rsidRPr="00AA2347">
        <w:rPr>
          <w:rFonts w:ascii="Times New Roman" w:hAnsi="Times New Roman" w:cs="Times New Roman"/>
          <w:sz w:val="26"/>
          <w:szCs w:val="26"/>
        </w:rPr>
        <w:t></w:t>
      </w:r>
      <w:r w:rsidR="00092E50">
        <w:rPr>
          <w:rFonts w:ascii="Times New Roman" w:hAnsi="Times New Roman" w:cs="Times New Roman"/>
          <w:sz w:val="26"/>
          <w:szCs w:val="26"/>
        </w:rPr>
        <w:t xml:space="preserve"> </w:t>
      </w:r>
      <w:r w:rsidRPr="00AA2347">
        <w:rPr>
          <w:rFonts w:ascii="Times New Roman" w:hAnsi="Times New Roman" w:cs="Times New Roman"/>
          <w:sz w:val="26"/>
          <w:szCs w:val="26"/>
        </w:rPr>
        <w:t>0 баллов – прямое указание места</w:t>
      </w:r>
      <w:r w:rsidR="00A2467E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AA2347" w:rsidRPr="00AA2347" w:rsidRDefault="00AA2347" w:rsidP="00A2467E">
      <w:pPr>
        <w:pStyle w:val="Default"/>
        <w:rPr>
          <w:rFonts w:ascii="Times New Roman" w:hAnsi="Times New Roman" w:cs="Times New Roman"/>
          <w:sz w:val="26"/>
          <w:szCs w:val="26"/>
        </w:rPr>
      </w:pPr>
    </w:p>
    <w:p w:rsidR="000B5336" w:rsidRDefault="001F5018" w:rsidP="00E16373">
      <w:pPr>
        <w:pStyle w:val="4"/>
        <w:shd w:val="clear" w:color="auto" w:fill="auto"/>
        <w:spacing w:before="0" w:line="350" w:lineRule="exact"/>
        <w:ind w:left="1134" w:right="1133" w:firstLine="284"/>
      </w:pPr>
      <w:r>
        <w:rPr>
          <w:rStyle w:val="0pt"/>
        </w:rPr>
        <w:t>Пройти игру можно только один раз</w:t>
      </w:r>
      <w:r>
        <w:rPr>
          <w:rStyle w:val="0pt0"/>
        </w:rPr>
        <w:t xml:space="preserve">. </w:t>
      </w:r>
      <w:r>
        <w:t>Поощрительный документ оформляется по первому результату. Прежде чем начинать играть, необходимо убедиться в наличии полутора часов свободного времени.</w:t>
      </w:r>
    </w:p>
    <w:p w:rsidR="000B5336" w:rsidRDefault="001F5018" w:rsidP="00E16373">
      <w:pPr>
        <w:pStyle w:val="4"/>
        <w:shd w:val="clear" w:color="auto" w:fill="auto"/>
        <w:spacing w:before="0" w:after="124" w:line="350" w:lineRule="exact"/>
        <w:ind w:left="1134" w:right="1133" w:firstLine="284"/>
      </w:pPr>
      <w:r>
        <w:t>Перед прохождением игры желательно познакомиться</w:t>
      </w:r>
      <w:hyperlink r:id="rId7" w:history="1"/>
      <w:r>
        <w:rPr>
          <w:rStyle w:val="1"/>
        </w:rPr>
        <w:t xml:space="preserve"> </w:t>
      </w:r>
      <w:r w:rsidR="00B45E55">
        <w:rPr>
          <w:rStyle w:val="1"/>
        </w:rPr>
        <w:t xml:space="preserve">рекомендательным списком литературы </w:t>
      </w:r>
      <w:hyperlink r:id="rId8" w:history="1">
        <w:r>
          <w:rPr>
            <w:rStyle w:val="a3"/>
          </w:rPr>
          <w:t xml:space="preserve"> по теме </w:t>
        </w:r>
        <w:r w:rsidR="00856C4F">
          <w:rPr>
            <w:rStyle w:val="a3"/>
          </w:rPr>
          <w:t>энкаунтера</w:t>
        </w:r>
        <w:r>
          <w:rPr>
            <w:rStyle w:val="a3"/>
          </w:rPr>
          <w:t>.</w:t>
        </w:r>
      </w:hyperlink>
      <w:r>
        <w:t xml:space="preserve"> Это позволит пройти его более успешно.</w:t>
      </w:r>
      <w:r w:rsidR="00AA2347">
        <w:t xml:space="preserve">  </w:t>
      </w:r>
    </w:p>
    <w:p w:rsidR="000B5336" w:rsidRPr="0082428E" w:rsidRDefault="001F5018" w:rsidP="00E16373">
      <w:pPr>
        <w:pStyle w:val="4"/>
        <w:shd w:val="clear" w:color="auto" w:fill="auto"/>
        <w:spacing w:before="0"/>
        <w:ind w:left="1134" w:right="1133" w:firstLine="284"/>
      </w:pPr>
      <w:r w:rsidRPr="0082428E">
        <w:t>Каждо</w:t>
      </w:r>
      <w:r w:rsidR="00B45E55" w:rsidRPr="0082428E">
        <w:t>й команде-</w:t>
      </w:r>
      <w:r w:rsidRPr="0082428E">
        <w:t xml:space="preserve">участнику </w:t>
      </w:r>
      <w:r w:rsidR="00B45E55" w:rsidRPr="0082428E">
        <w:t>энкаунтера н</w:t>
      </w:r>
      <w:r w:rsidRPr="0082428E">
        <w:t xml:space="preserve">еобходимо иметь </w:t>
      </w:r>
      <w:r w:rsidRPr="0082428E">
        <w:rPr>
          <w:rStyle w:val="3"/>
        </w:rPr>
        <w:t>собственный электронный адрес</w:t>
      </w:r>
      <w:r w:rsidR="00B45E55" w:rsidRPr="0082428E">
        <w:t>.</w:t>
      </w:r>
      <w:r w:rsidRPr="0082428E">
        <w:t xml:space="preserve"> </w:t>
      </w:r>
      <w:bookmarkStart w:id="0" w:name="_GoBack"/>
      <w:bookmarkEnd w:id="0"/>
    </w:p>
    <w:p w:rsidR="000B5336" w:rsidRDefault="001F5018" w:rsidP="00E16373">
      <w:pPr>
        <w:pStyle w:val="4"/>
        <w:shd w:val="clear" w:color="auto" w:fill="auto"/>
        <w:spacing w:before="0"/>
        <w:ind w:left="1134" w:right="1133" w:firstLine="284"/>
      </w:pPr>
      <w:r w:rsidRPr="0082428E">
        <w:t xml:space="preserve">Именные поощрительные документы будут доступны </w:t>
      </w:r>
      <w:r w:rsidR="00A2467E" w:rsidRPr="0082428E">
        <w:t>после 14 января</w:t>
      </w:r>
      <w:r w:rsidRPr="0082428E">
        <w:t>. Наградной документ придёт на почту.</w:t>
      </w:r>
      <w:r>
        <w:t xml:space="preserve"> </w:t>
      </w:r>
    </w:p>
    <w:p w:rsidR="00B45E55" w:rsidRPr="00F53F0E" w:rsidRDefault="00B45E55" w:rsidP="00E16373">
      <w:pPr>
        <w:pStyle w:val="4"/>
        <w:shd w:val="clear" w:color="auto" w:fill="auto"/>
        <w:spacing w:before="0"/>
        <w:ind w:left="1134" w:right="1133" w:firstLine="284"/>
        <w:rPr>
          <w:b/>
          <w:sz w:val="32"/>
        </w:rPr>
      </w:pPr>
      <w:r>
        <w:t xml:space="preserve">Если у вас что-то не получается, напишите письмо на электронный адрес </w:t>
      </w:r>
      <w:hyperlink r:id="rId9" w:history="1">
        <w:r w:rsidRPr="00E16373">
          <w:rPr>
            <w:rStyle w:val="a3"/>
            <w:rFonts w:ascii="Georgia" w:hAnsi="Georgia"/>
            <w:color w:val="auto"/>
            <w:sz w:val="24"/>
            <w:szCs w:val="21"/>
            <w:shd w:val="clear" w:color="auto" w:fill="FFFFFF"/>
          </w:rPr>
          <w:t>kmslib@mail.ru</w:t>
        </w:r>
      </w:hyperlink>
      <w:r w:rsidR="00E16373">
        <w:rPr>
          <w:rStyle w:val="a3"/>
          <w:rFonts w:ascii="Georgia" w:hAnsi="Georgia"/>
          <w:color w:val="auto"/>
          <w:sz w:val="24"/>
          <w:szCs w:val="21"/>
          <w:shd w:val="clear" w:color="auto" w:fill="FFFFFF"/>
        </w:rPr>
        <w:t xml:space="preserve"> </w:t>
      </w:r>
    </w:p>
    <w:p w:rsidR="00B45E55" w:rsidRPr="00F53F0E" w:rsidRDefault="00B45E55" w:rsidP="00E16373">
      <w:pPr>
        <w:pStyle w:val="4"/>
        <w:shd w:val="clear" w:color="auto" w:fill="auto"/>
        <w:spacing w:before="0"/>
        <w:ind w:left="1134" w:right="1133" w:firstLine="284"/>
        <w:rPr>
          <w:sz w:val="24"/>
        </w:rPr>
      </w:pPr>
      <w:r>
        <w:t xml:space="preserve">Если во время игры произошёл какой-либо сбой, пожалуйста, не пытайтесь снова </w:t>
      </w:r>
      <w:r>
        <w:lastRenderedPageBreak/>
        <w:t xml:space="preserve">регистрироваться и играть. Сначала напишите организаторам энкаунтера на электронный адрес  </w:t>
      </w:r>
      <w:hyperlink r:id="rId10" w:history="1">
        <w:hyperlink r:id="rId11" w:history="1">
          <w:r w:rsidRPr="00E16373">
            <w:rPr>
              <w:rFonts w:eastAsia="Courier New"/>
              <w:color w:val="auto"/>
              <w:sz w:val="24"/>
              <w:szCs w:val="21"/>
              <w:u w:val="single"/>
              <w:shd w:val="clear" w:color="auto" w:fill="FFFFFF"/>
            </w:rPr>
            <w:t>kmslib@mail.ru</w:t>
          </w:r>
        </w:hyperlink>
        <w:r w:rsidRPr="00E16373">
          <w:rPr>
            <w:rStyle w:val="a3"/>
            <w:color w:val="auto"/>
            <w:sz w:val="36"/>
          </w:rPr>
          <w:t>.</w:t>
        </w:r>
      </w:hyperlink>
      <w:r w:rsidRPr="00F53F0E">
        <w:t xml:space="preserve"> </w:t>
      </w:r>
      <w:r>
        <w:t>В письме опишите возникшую проблему.</w:t>
      </w:r>
    </w:p>
    <w:p w:rsidR="00B45E55" w:rsidRDefault="00B45E55" w:rsidP="00E16373">
      <w:pPr>
        <w:pStyle w:val="4"/>
        <w:shd w:val="clear" w:color="auto" w:fill="auto"/>
        <w:spacing w:before="0" w:after="0"/>
        <w:ind w:left="1134" w:right="1133" w:firstLine="284"/>
      </w:pPr>
      <w:r>
        <w:t xml:space="preserve">Если возникли вопросы, связанные с энкаунтером или его правилами, </w:t>
      </w:r>
      <w:r w:rsidR="00E16373">
        <w:t xml:space="preserve">напишите организаторам энкаунтера на электронный адрес  </w:t>
      </w:r>
      <w:hyperlink r:id="rId12" w:history="1">
        <w:hyperlink r:id="rId13" w:history="1">
          <w:r w:rsidR="00E16373" w:rsidRPr="00E16373">
            <w:rPr>
              <w:rFonts w:eastAsia="Courier New"/>
              <w:color w:val="auto"/>
              <w:sz w:val="24"/>
              <w:szCs w:val="21"/>
              <w:u w:val="single"/>
              <w:shd w:val="clear" w:color="auto" w:fill="FFFFFF"/>
            </w:rPr>
            <w:t>kmslib@mail.ru</w:t>
          </w:r>
        </w:hyperlink>
        <w:r w:rsidR="00E16373" w:rsidRPr="00E16373">
          <w:rPr>
            <w:rStyle w:val="a3"/>
            <w:color w:val="auto"/>
            <w:sz w:val="36"/>
          </w:rPr>
          <w:t>.</w:t>
        </w:r>
      </w:hyperlink>
      <w:r>
        <w:t xml:space="preserve"> </w:t>
      </w:r>
    </w:p>
    <w:p w:rsidR="00A2467E" w:rsidRDefault="00A2467E" w:rsidP="00E16373">
      <w:pPr>
        <w:pStyle w:val="4"/>
        <w:shd w:val="clear" w:color="auto" w:fill="auto"/>
        <w:spacing w:before="0" w:after="0"/>
        <w:ind w:left="1134" w:right="1133" w:firstLine="284"/>
      </w:pPr>
    </w:p>
    <w:p w:rsidR="00A2467E" w:rsidRDefault="00A2467E" w:rsidP="00E16373">
      <w:pPr>
        <w:pStyle w:val="4"/>
        <w:shd w:val="clear" w:color="auto" w:fill="auto"/>
        <w:spacing w:before="0" w:after="0"/>
        <w:ind w:left="1134" w:right="1133" w:firstLine="284"/>
      </w:pPr>
    </w:p>
    <w:p w:rsidR="0082428E" w:rsidRDefault="0082428E" w:rsidP="00E16373">
      <w:pPr>
        <w:pStyle w:val="4"/>
        <w:shd w:val="clear" w:color="auto" w:fill="auto"/>
        <w:spacing w:before="0" w:after="0"/>
        <w:ind w:left="1134" w:right="1133" w:firstLine="284"/>
      </w:pPr>
    </w:p>
    <w:sectPr w:rsidR="0082428E" w:rsidSect="0082428E">
      <w:pgSz w:w="11906" w:h="16838"/>
      <w:pgMar w:top="993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65AB" w:rsidRDefault="00D265AB">
      <w:r>
        <w:separator/>
      </w:r>
    </w:p>
  </w:endnote>
  <w:endnote w:type="continuationSeparator" w:id="0">
    <w:p w:rsidR="00D265AB" w:rsidRDefault="00D265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65AB" w:rsidRDefault="00D265AB"/>
  </w:footnote>
  <w:footnote w:type="continuationSeparator" w:id="0">
    <w:p w:rsidR="00D265AB" w:rsidRDefault="00D265A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335EC"/>
    <w:multiLevelType w:val="hybridMultilevel"/>
    <w:tmpl w:val="A4AC0B58"/>
    <w:lvl w:ilvl="0" w:tplc="0419000D">
      <w:start w:val="1"/>
      <w:numFmt w:val="bullet"/>
      <w:lvlText w:val=""/>
      <w:lvlJc w:val="left"/>
      <w:pPr>
        <w:ind w:left="8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" w15:restartNumberingAfterBreak="0">
    <w:nsid w:val="211C6434"/>
    <w:multiLevelType w:val="hybridMultilevel"/>
    <w:tmpl w:val="F69C6DC4"/>
    <w:lvl w:ilvl="0" w:tplc="0419000D">
      <w:start w:val="1"/>
      <w:numFmt w:val="bullet"/>
      <w:lvlText w:val=""/>
      <w:lvlJc w:val="left"/>
      <w:pPr>
        <w:ind w:left="8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2" w15:restartNumberingAfterBreak="0">
    <w:nsid w:val="576763F2"/>
    <w:multiLevelType w:val="hybridMultilevel"/>
    <w:tmpl w:val="EF38BC76"/>
    <w:lvl w:ilvl="0" w:tplc="0419000D">
      <w:start w:val="1"/>
      <w:numFmt w:val="bullet"/>
      <w:lvlText w:val=""/>
      <w:lvlJc w:val="left"/>
      <w:pPr>
        <w:ind w:left="8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336"/>
    <w:rsid w:val="000314FE"/>
    <w:rsid w:val="00092E50"/>
    <w:rsid w:val="000B5336"/>
    <w:rsid w:val="001F5018"/>
    <w:rsid w:val="00351C4C"/>
    <w:rsid w:val="004B2B74"/>
    <w:rsid w:val="00745D39"/>
    <w:rsid w:val="007D69AA"/>
    <w:rsid w:val="0082428E"/>
    <w:rsid w:val="00856C4F"/>
    <w:rsid w:val="008E5AC8"/>
    <w:rsid w:val="00A2467E"/>
    <w:rsid w:val="00AA2347"/>
    <w:rsid w:val="00B45E55"/>
    <w:rsid w:val="00BD575E"/>
    <w:rsid w:val="00C80211"/>
    <w:rsid w:val="00C86400"/>
    <w:rsid w:val="00D265AB"/>
    <w:rsid w:val="00E16373"/>
    <w:rsid w:val="00EF53E6"/>
    <w:rsid w:val="00F53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32C40"/>
  <w15:docId w15:val="{EC340D18-37FF-472D-9589-CEF2DE782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"/>
      <w:sz w:val="26"/>
      <w:szCs w:val="26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"/>
      <w:w w:val="100"/>
      <w:position w:val="0"/>
      <w:sz w:val="26"/>
      <w:szCs w:val="26"/>
      <w:u w:val="none"/>
      <w:lang w:val="ru-RU"/>
    </w:rPr>
  </w:style>
  <w:style w:type="character" w:customStyle="1" w:styleId="a4">
    <w:name w:val="Основной текст_"/>
    <w:basedOn w:val="a0"/>
    <w:link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0pt">
    <w:name w:val="Основной текст + Полужирный;Интервал 0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"/>
      <w:w w:val="100"/>
      <w:position w:val="0"/>
      <w:sz w:val="26"/>
      <w:szCs w:val="26"/>
      <w:u w:val="none"/>
      <w:lang w:val="ru-RU"/>
    </w:rPr>
  </w:style>
  <w:style w:type="character" w:customStyle="1" w:styleId="0pt0">
    <w:name w:val="Основной текст + Полужирный;Интервал 0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"/>
      <w:w w:val="100"/>
      <w:position w:val="0"/>
      <w:sz w:val="26"/>
      <w:szCs w:val="26"/>
      <w:u w:val="none"/>
      <w:lang w:val="ru-RU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22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/>
    </w:rPr>
  </w:style>
  <w:style w:type="character" w:customStyle="1" w:styleId="3">
    <w:name w:val="Основной текст3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240" w:line="0" w:lineRule="atLeast"/>
      <w:jc w:val="center"/>
    </w:pPr>
    <w:rPr>
      <w:rFonts w:ascii="Times New Roman" w:eastAsia="Times New Roman" w:hAnsi="Times New Roman" w:cs="Times New Roman"/>
      <w:b/>
      <w:bCs/>
      <w:spacing w:val="-1"/>
      <w:sz w:val="26"/>
      <w:szCs w:val="26"/>
    </w:rPr>
  </w:style>
  <w:style w:type="paragraph" w:customStyle="1" w:styleId="4">
    <w:name w:val="Основной текст4"/>
    <w:basedOn w:val="a"/>
    <w:link w:val="a4"/>
    <w:pPr>
      <w:shd w:val="clear" w:color="auto" w:fill="FFFFFF"/>
      <w:spacing w:before="240" w:after="120" w:line="346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E1637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16373"/>
    <w:rPr>
      <w:rFonts w:ascii="Segoe UI" w:hAnsi="Segoe UI" w:cs="Segoe UI"/>
      <w:color w:val="000000"/>
      <w:sz w:val="18"/>
      <w:szCs w:val="18"/>
    </w:rPr>
  </w:style>
  <w:style w:type="paragraph" w:customStyle="1" w:styleId="Default">
    <w:name w:val="Default"/>
    <w:rsid w:val="00AA2347"/>
    <w:pPr>
      <w:widowControl/>
      <w:autoSpaceDE w:val="0"/>
      <w:autoSpaceDN w:val="0"/>
      <w:adjustRightInd w:val="0"/>
    </w:pPr>
    <w:rPr>
      <w:rFonts w:eastAsiaTheme="minorHAnsi"/>
      <w:color w:val="000000"/>
      <w:lang w:eastAsia="en-US"/>
    </w:rPr>
  </w:style>
  <w:style w:type="paragraph" w:styleId="a7">
    <w:name w:val="List Paragraph"/>
    <w:basedOn w:val="a"/>
    <w:uiPriority w:val="34"/>
    <w:qFormat/>
    <w:rsid w:val="00A2467E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kdb.net/tebe-chitatel-aktsii-i-konkursy/item/1070-onlajn-sprint-sila-i-slava-rossijskaya.html" TargetMode="External"/><Relationship Id="rId13" Type="http://schemas.openxmlformats.org/officeDocument/2006/relationships/hyperlink" Target="mailto:kmslib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kdb.net/tebe-chitatel-aktsii-i-konkursy/item/1070-onlajn-sprint-sila-i-slava-rossijskaya.html" TargetMode="External"/><Relationship Id="rId12" Type="http://schemas.openxmlformats.org/officeDocument/2006/relationships/hyperlink" Target="mailto:biblio@pkdb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kmslib@mail.ru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biblio@pkdb.ne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mslib@mail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444</Words>
  <Characters>2535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rg-adguard</Company>
  <LinksUpToDate>false</LinksUpToDate>
  <CharactersWithSpaces>2974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Полянская</dc:creator>
  <cp:keywords/>
  <cp:lastModifiedBy>Методический отдел</cp:lastModifiedBy>
  <cp:revision>9</cp:revision>
  <dcterms:created xsi:type="dcterms:W3CDTF">2024-11-08T04:44:00Z</dcterms:created>
  <dcterms:modified xsi:type="dcterms:W3CDTF">2024-11-28T03:56:00Z</dcterms:modified>
</cp:coreProperties>
</file>