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5FA09" w14:textId="10A9EAA9" w:rsidR="00ED5DC2" w:rsidRPr="009408BB" w:rsidRDefault="00182704" w:rsidP="00074E59">
      <w:pPr>
        <w:jc w:val="center"/>
        <w:rPr>
          <w:b/>
          <w:bCs w:val="0"/>
        </w:rPr>
      </w:pPr>
      <w:r w:rsidRPr="009408BB">
        <w:rPr>
          <w:b/>
          <w:bCs w:val="0"/>
          <w:noProof/>
        </w:rPr>
        <w:drawing>
          <wp:anchor distT="0" distB="0" distL="114300" distR="114300" simplePos="0" relativeHeight="251658240" behindDoc="1" locked="0" layoutInCell="1" allowOverlap="1" wp14:anchorId="568EB78B" wp14:editId="28DDDD36">
            <wp:simplePos x="0" y="0"/>
            <wp:positionH relativeFrom="column">
              <wp:posOffset>321310</wp:posOffset>
            </wp:positionH>
            <wp:positionV relativeFrom="paragraph">
              <wp:posOffset>141</wp:posOffset>
            </wp:positionV>
            <wp:extent cx="1094740" cy="1094740"/>
            <wp:effectExtent l="0" t="0" r="0" b="0"/>
            <wp:wrapTight wrapText="bothSides">
              <wp:wrapPolygon edited="0">
                <wp:start x="0" y="0"/>
                <wp:lineTo x="0" y="21049"/>
                <wp:lineTo x="21049" y="21049"/>
                <wp:lineTo x="210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DC2" w:rsidRPr="009408BB">
        <w:rPr>
          <w:b/>
          <w:bCs w:val="0"/>
        </w:rPr>
        <w:t>ПРАВИЛА ЭТИКЕТА ДЛЯ РАБОТНИКОВ БИБЛИОТЕК ПРИ ОБЩЕНИИ С ИНВАЛИДАМИ</w:t>
      </w:r>
    </w:p>
    <w:p w14:paraId="2D87E048" w14:textId="5B3F5AFB" w:rsidR="00ED5DC2" w:rsidRDefault="00ED5DC2" w:rsidP="00ED5DC2">
      <w:r>
        <w:t xml:space="preserve">Существуют общие правила этикета при общении с инвалидами, которыми могут воспользоваться работники библиотек, предоставляющие услуги, в зависимости от конкретной ситуации: </w:t>
      </w:r>
    </w:p>
    <w:p w14:paraId="50B40079" w14:textId="3CB793FC" w:rsidR="00ED5DC2" w:rsidRDefault="00ED5DC2" w:rsidP="00ED5DC2">
      <w:r>
        <w:t xml:space="preserve">1. </w:t>
      </w:r>
      <w:r w:rsidR="00074E59">
        <w:t>К</w:t>
      </w:r>
      <w:r>
        <w:t xml:space="preserve">огда вы разговариваете с инвалидом, обращайтесь непосредственно к нему, а не к сопровождающему или сурдопереводчику, которые присутствуют при разговоре. </w:t>
      </w:r>
    </w:p>
    <w:p w14:paraId="24830564" w14:textId="64BE3F31" w:rsidR="00ED5DC2" w:rsidRDefault="00ED5DC2" w:rsidP="00ED5DC2">
      <w:r>
        <w:t xml:space="preserve">2. </w:t>
      </w:r>
      <w:r w:rsidR="00074E59">
        <w:t>К</w:t>
      </w:r>
      <w:r>
        <w:t xml:space="preserve">огда вас знакомят с инвалидом, </w:t>
      </w:r>
      <w:proofErr w:type="gramStart"/>
      <w:r>
        <w:t>вполне естественно</w:t>
      </w:r>
      <w:proofErr w:type="gramEnd"/>
      <w:r>
        <w:t xml:space="preserve"> пожать ему руку: даже те, кому трудно двигать рукой или кто пользуется протезом, вполне могут пожать руку — правую или левую, это допустимо. </w:t>
      </w:r>
    </w:p>
    <w:p w14:paraId="5172823A" w14:textId="01E8192F" w:rsidR="00ED5DC2" w:rsidRDefault="00ED5DC2" w:rsidP="00ED5DC2">
      <w:r>
        <w:t xml:space="preserve">3. </w:t>
      </w:r>
      <w:r w:rsidR="00074E59">
        <w:t>К</w:t>
      </w:r>
      <w:r>
        <w:t>огда вы встречаетесь с человеком, который плохо или совсем не видит, обязательно называйте себя и людей, которые пришли с вами. Если у вас общая беседа в группе, не забывайте пояснить, к кому в данный момент вы обращаетесь</w:t>
      </w:r>
      <w:r w:rsidR="00074E59">
        <w:t>.</w:t>
      </w:r>
      <w:r>
        <w:t xml:space="preserve"> </w:t>
      </w:r>
    </w:p>
    <w:p w14:paraId="30FACE0D" w14:textId="0B0C26A3" w:rsidR="00ED5DC2" w:rsidRDefault="00ED5DC2" w:rsidP="00ED5DC2">
      <w:r>
        <w:t xml:space="preserve">4. </w:t>
      </w:r>
      <w:r w:rsidR="00074E59">
        <w:t>Е</w:t>
      </w:r>
      <w:r>
        <w:t xml:space="preserve">сли вы предлагаете помощь, ждите, пока её примут, а затем спрашивайте, что и как делать. </w:t>
      </w:r>
    </w:p>
    <w:p w14:paraId="20BFA08A" w14:textId="28B21BDA" w:rsidR="00ED5DC2" w:rsidRDefault="00ED5DC2" w:rsidP="00ED5DC2">
      <w:r>
        <w:t xml:space="preserve">5. </w:t>
      </w:r>
      <w:r w:rsidR="00074E59">
        <w:t>О</w:t>
      </w:r>
      <w:r>
        <w:t xml:space="preserve">бращайтесь со взрослыми инвалидами соответственно возрасту. Обращайтесь к ним по имени и на «ты», только если вы хорошо знакомы. </w:t>
      </w:r>
    </w:p>
    <w:p w14:paraId="727EA379" w14:textId="01AA29D2" w:rsidR="00ED5DC2" w:rsidRDefault="00ED5DC2" w:rsidP="00ED5DC2">
      <w:r>
        <w:t xml:space="preserve">6. Не опирайтесь на кресло-коляску: опираться на чью-то инвалидную коляску –– то же самое, что опираться на её обладателя, это раздражает. Инвалидная коляска –– это часть неприкасаемого пространства человека, который её использует. </w:t>
      </w:r>
    </w:p>
    <w:p w14:paraId="7F5254E3" w14:textId="240B9058" w:rsidR="00ED5DC2" w:rsidRDefault="00ED5DC2" w:rsidP="00ED5DC2">
      <w:r>
        <w:t xml:space="preserve">7. </w:t>
      </w:r>
      <w:r w:rsidR="00074E59">
        <w:t>К</w:t>
      </w:r>
      <w:r>
        <w:t xml:space="preserve">огда вы разговариваете с человеком, испытывающим трудности в общении, слушайте его внимательно. Будьте терпеливы, ждите, когда человек сам закончит фразу. Не поправляйте и не договаривайте за него. Никогда не притворяйтесь, что вы понимаете, если на самом деле это не так. Повторите, что вы поняли, это поможет человеку ответить вам, а вам — понять его. </w:t>
      </w:r>
    </w:p>
    <w:p w14:paraId="148F7317" w14:textId="32EF67AE" w:rsidR="00ED5DC2" w:rsidRDefault="00ED5DC2" w:rsidP="00ED5DC2">
      <w:r>
        <w:t xml:space="preserve">8. </w:t>
      </w:r>
      <w:r w:rsidR="00074E59">
        <w:t>К</w:t>
      </w:r>
      <w:r>
        <w:t xml:space="preserve">огда вы говорите с человеком, пользующимся инвалидной коляской или костылями, расположитесь так, чтобы ваши и его глаза были на одном уровне, тогда вам будет легче разговаривать. </w:t>
      </w:r>
    </w:p>
    <w:p w14:paraId="5E3EFF1D" w14:textId="56062C22" w:rsidR="00ED5DC2" w:rsidRDefault="00ED5DC2" w:rsidP="00ED5DC2">
      <w:r>
        <w:t xml:space="preserve">9. </w:t>
      </w:r>
      <w:r w:rsidR="00074E59">
        <w:t>Ч</w:t>
      </w:r>
      <w:r>
        <w:t xml:space="preserve">тобы привлечь внимание человека, который плохо слышит, помашите ему рукой или похлопайте по плечу. Смотрите ему прямо в глаза и говорите чётко, но имейте в виду, что не все люди, которые плохо слышат, могут читать по губам. </w:t>
      </w:r>
    </w:p>
    <w:p w14:paraId="622DD6AF" w14:textId="478A6E13" w:rsidR="00074E59" w:rsidRDefault="00ED5DC2" w:rsidP="00ED5DC2">
      <w:r>
        <w:t xml:space="preserve">10. Список правил достаточно велик. Если сомневаетесь, рассчитывайте на свой здравый смысл и способность к сочувствию. Относитесь к другому человеку, как к себе самому и так же его уважайте — и тогда оказание услуги и общение будут эффективными. </w:t>
      </w:r>
    </w:p>
    <w:p w14:paraId="24ADA9DE" w14:textId="619C208C" w:rsidR="009408BB" w:rsidRDefault="009408BB" w:rsidP="00ED5DC2"/>
    <w:p w14:paraId="3D997BD1" w14:textId="77777777" w:rsidR="00182704" w:rsidRDefault="00182704" w:rsidP="00ED5DC2">
      <w:bookmarkStart w:id="0" w:name="_GoBack"/>
      <w:bookmarkEnd w:id="0"/>
    </w:p>
    <w:p w14:paraId="31CDD97F" w14:textId="122781C4" w:rsidR="00ED5DC2" w:rsidRDefault="00ED5DC2" w:rsidP="00074E59">
      <w:pPr>
        <w:jc w:val="center"/>
      </w:pPr>
      <w:r w:rsidRPr="0062236B">
        <w:rPr>
          <w:b/>
          <w:bCs w:val="0"/>
        </w:rPr>
        <w:lastRenderedPageBreak/>
        <w:t>Правила этикета при общении с инвалидами, испытывающими трудности при передвижении</w:t>
      </w:r>
    </w:p>
    <w:p w14:paraId="411DAE6F" w14:textId="77777777" w:rsidR="00ED5DC2" w:rsidRDefault="00ED5DC2" w:rsidP="00ED5DC2">
      <w:r>
        <w:sym w:font="Symbol" w:char="F0B7"/>
      </w:r>
      <w:r>
        <w:t xml:space="preserve"> Помните, что инвалидная коляска — неприкосновенное пространство человека. Не облокачивайтесь на неё, не толкайте. Начать катить коляску без согласия инвалида — то же самое, что схватить и понести человека без его разрешения. </w:t>
      </w:r>
    </w:p>
    <w:p w14:paraId="2AB9B53D" w14:textId="1EFE512F" w:rsidR="00ED5DC2" w:rsidRDefault="00ED5DC2" w:rsidP="00ED5DC2">
      <w:r>
        <w:sym w:font="Symbol" w:char="F0B7"/>
      </w:r>
      <w:r>
        <w:t xml:space="preserve"> Всегда спрашивайте, нужна ли помощь, прежде чем оказать её. </w:t>
      </w:r>
      <w:r w:rsidR="00074E59">
        <w:t>П</w:t>
      </w:r>
      <w:r>
        <w:t xml:space="preserve">редлагайте помощь, если нужно открыть тяжелую дверь или пройти по ковру с длинным ворсом. </w:t>
      </w:r>
    </w:p>
    <w:p w14:paraId="316AA1A1" w14:textId="77777777" w:rsidR="00ED5DC2" w:rsidRDefault="00ED5DC2" w:rsidP="00ED5DC2">
      <w:r>
        <w:sym w:font="Symbol" w:char="F0B7"/>
      </w:r>
      <w:r>
        <w:t xml:space="preserve"> Если ваше предложение о помощи принято, спросите, что нужно делать, и чётко следуйте инструкциям. </w:t>
      </w:r>
    </w:p>
    <w:p w14:paraId="62C7675E" w14:textId="77777777" w:rsidR="00ED5DC2" w:rsidRDefault="00ED5DC2" w:rsidP="00ED5DC2">
      <w:r>
        <w:sym w:font="Symbol" w:char="F0B7"/>
      </w:r>
      <w:r>
        <w:t xml:space="preserve"> Если вам разрешили передвигать коляску, сначала катите её медленно. Коляска быстро набирает скорость, и неожиданный толчок может привести к потере равновесия. </w:t>
      </w:r>
    </w:p>
    <w:p w14:paraId="16D55EBD" w14:textId="77777777" w:rsidR="00ED5DC2" w:rsidRDefault="00ED5DC2" w:rsidP="00ED5DC2">
      <w:r>
        <w:sym w:font="Symbol" w:char="F0B7"/>
      </w:r>
      <w:r>
        <w:t xml:space="preserve"> Всегда лично убеждайтесь в доступности мест, где запланированы мероприятия. Заранее поинтересуйтесь, какие могут возникнуть проблемы или барьеры и как их можно устранить. 21</w:t>
      </w:r>
    </w:p>
    <w:p w14:paraId="12A0271E" w14:textId="77777777" w:rsidR="00ED5DC2" w:rsidRDefault="00ED5DC2" w:rsidP="00ED5DC2">
      <w:r>
        <w:t xml:space="preserve"> </w:t>
      </w:r>
      <w:r>
        <w:sym w:font="Symbol" w:char="F0B7"/>
      </w:r>
      <w:r>
        <w:t xml:space="preserve"> Не надо хлопать человека, находящегося в инвалидной коляске, по спине или по плечу. </w:t>
      </w:r>
    </w:p>
    <w:p w14:paraId="2509750E" w14:textId="77777777" w:rsidR="00ED5DC2" w:rsidRDefault="00ED5DC2" w:rsidP="00ED5DC2">
      <w:r>
        <w:sym w:font="Symbol" w:char="F0B7"/>
      </w:r>
      <w:r>
        <w:t xml:space="preserve"> Если возможно, расположитесь так, чтобы ваши лица были на одном уровне. Избегайте положения, при котором вашему собеседнику нужно запрокидывать голову. </w:t>
      </w:r>
    </w:p>
    <w:p w14:paraId="76DC54AD" w14:textId="77777777" w:rsidR="00ED5DC2" w:rsidRDefault="00ED5DC2" w:rsidP="00ED5DC2">
      <w:r>
        <w:sym w:font="Symbol" w:char="F0B7"/>
      </w:r>
      <w:r>
        <w:t xml:space="preserve"> Если существуют архитектурные барьеры, предупредите о них, чтобы человек имел возможность принимать решения заранее. </w:t>
      </w:r>
    </w:p>
    <w:p w14:paraId="7DA972B2" w14:textId="77777777" w:rsidR="00ED5DC2" w:rsidRDefault="00ED5DC2" w:rsidP="00ED5DC2">
      <w:r>
        <w:sym w:font="Symbol" w:char="F0B7"/>
      </w:r>
      <w:r>
        <w:t xml:space="preserve"> Помните, что, как правило, у людей, имеющих трудности при передвижении, нет проблем со зрением, слухом и пониманием. </w:t>
      </w:r>
    </w:p>
    <w:p w14:paraId="68A20E9F" w14:textId="77777777" w:rsidR="00ED5DC2" w:rsidRDefault="00ED5DC2" w:rsidP="00ED5DC2">
      <w:r>
        <w:sym w:font="Symbol" w:char="F0B7"/>
      </w:r>
      <w:r>
        <w:t xml:space="preserve"> Не думайте, что необходимость пользоваться инвалидной коляской — это трагедия. Это способ свободного (если нет барьеров) передвижения. Есть люди, пользующиеся инвалидной коляской, которые могут передвигаться с помощью костылей, трости и т. п. Коляски они используют для того, чтобы экономить силы и время. </w:t>
      </w:r>
    </w:p>
    <w:p w14:paraId="67EF38E9" w14:textId="77777777" w:rsidR="008B2220" w:rsidRDefault="008B2220"/>
    <w:sectPr w:rsidR="008B2220" w:rsidSect="009408B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5F"/>
    <w:rsid w:val="00074E59"/>
    <w:rsid w:val="00182704"/>
    <w:rsid w:val="0066165F"/>
    <w:rsid w:val="008B2220"/>
    <w:rsid w:val="009408BB"/>
    <w:rsid w:val="00E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005F"/>
  <w15:chartTrackingRefBased/>
  <w15:docId w15:val="{2AA926A9-553A-444A-867A-59EB93BF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Методический отдел</cp:lastModifiedBy>
  <cp:revision>6</cp:revision>
  <cp:lastPrinted>2021-11-19T02:32:00Z</cp:lastPrinted>
  <dcterms:created xsi:type="dcterms:W3CDTF">2021-11-19T02:29:00Z</dcterms:created>
  <dcterms:modified xsi:type="dcterms:W3CDTF">2022-05-15T23:28:00Z</dcterms:modified>
</cp:coreProperties>
</file>